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2E" w:rsidRDefault="00CC1602">
      <w:pPr>
        <w:pStyle w:val="Heading1"/>
        <w:spacing w:before="65"/>
        <w:rPr>
          <w:u w:val="none"/>
        </w:rPr>
      </w:pPr>
      <w:r>
        <w:rPr>
          <w:u w:val="none"/>
        </w:rPr>
        <w:t>ВНИМАНИЕ:</w:t>
      </w:r>
    </w:p>
    <w:p w:rsidR="002E2A2E" w:rsidRDefault="00CC1602">
      <w:pPr>
        <w:spacing w:before="7"/>
        <w:ind w:left="3015" w:right="3011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ГИПЕРАКТИВНОСТЬ!</w:t>
      </w:r>
    </w:p>
    <w:p w:rsidR="002E2A2E" w:rsidRDefault="002E2A2E">
      <w:pPr>
        <w:pStyle w:val="a3"/>
        <w:rPr>
          <w:b/>
          <w:i/>
          <w:sz w:val="20"/>
        </w:rPr>
      </w:pPr>
    </w:p>
    <w:p w:rsidR="002E2A2E" w:rsidRDefault="002E2A2E">
      <w:pPr>
        <w:pStyle w:val="a3"/>
        <w:rPr>
          <w:b/>
          <w:i/>
          <w:sz w:val="20"/>
        </w:rPr>
      </w:pPr>
    </w:p>
    <w:p w:rsidR="002E2A2E" w:rsidRDefault="00CC1602">
      <w:pPr>
        <w:pStyle w:val="a3"/>
        <w:spacing w:before="5"/>
        <w:rPr>
          <w:b/>
          <w:i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1152144</wp:posOffset>
            </wp:positionH>
            <wp:positionV relativeFrom="paragraph">
              <wp:posOffset>291656</wp:posOffset>
            </wp:positionV>
            <wp:extent cx="1720214" cy="1720214"/>
            <wp:effectExtent l="0" t="0" r="0" b="0"/>
            <wp:wrapTopAndBottom/>
            <wp:docPr id="1" name="image1.jpeg" descr="http://www.stendall.ru/images/super/4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4" cy="172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3910564</wp:posOffset>
            </wp:positionH>
            <wp:positionV relativeFrom="paragraph">
              <wp:posOffset>101109</wp:posOffset>
            </wp:positionV>
            <wp:extent cx="2855831" cy="2171700"/>
            <wp:effectExtent l="0" t="0" r="0" b="0"/>
            <wp:wrapTopAndBottom/>
            <wp:docPr id="3" name="image2.png" descr="http://img.bz1111.com/d4/2008-11/200811232229358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831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A2E" w:rsidRDefault="002E2A2E">
      <w:pPr>
        <w:pStyle w:val="a3"/>
        <w:spacing w:before="1"/>
        <w:rPr>
          <w:b/>
          <w:i/>
          <w:sz w:val="30"/>
        </w:rPr>
      </w:pPr>
    </w:p>
    <w:p w:rsidR="002E2A2E" w:rsidRDefault="00CC1602">
      <w:pPr>
        <w:pStyle w:val="Heading1"/>
        <w:ind w:right="3016"/>
        <w:rPr>
          <w:u w:val="none"/>
        </w:rPr>
      </w:pPr>
      <w:r>
        <w:rPr>
          <w:u w:val="thick"/>
        </w:rPr>
        <w:t>УВАЖАЕМЫЕ</w:t>
      </w:r>
      <w:r>
        <w:rPr>
          <w:spacing w:val="74"/>
          <w:u w:val="thick"/>
        </w:rPr>
        <w:t xml:space="preserve"> </w:t>
      </w:r>
      <w:r>
        <w:rPr>
          <w:u w:val="thick"/>
        </w:rPr>
        <w:t>РОДИТЕЛИ!</w:t>
      </w:r>
    </w:p>
    <w:p w:rsidR="002E2A2E" w:rsidRDefault="002E2A2E">
      <w:pPr>
        <w:pStyle w:val="a3"/>
        <w:spacing w:before="9"/>
        <w:rPr>
          <w:b/>
          <w:sz w:val="23"/>
        </w:rPr>
      </w:pPr>
    </w:p>
    <w:p w:rsidR="002E2A2E" w:rsidRDefault="00CC1602">
      <w:pPr>
        <w:pStyle w:val="a3"/>
        <w:spacing w:before="88"/>
        <w:ind w:left="110" w:right="108" w:firstLine="81"/>
        <w:jc w:val="both"/>
      </w:pPr>
      <w:r>
        <w:t>Приобщение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процесс. Но что делать, если Ваш ребёнок СВЕРХПОДВИЖНЫЙ? Он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rPr>
          <w:i/>
          <w:color w:val="FF0000"/>
        </w:rPr>
        <w:t>неорганизованным,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суетливым,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вспыльчивым,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 xml:space="preserve">неуправляемым. </w:t>
      </w:r>
      <w:r>
        <w:t>Вам всегда очень хочется осадить его, усадить, лишить</w:t>
      </w:r>
      <w:r>
        <w:rPr>
          <w:spacing w:val="1"/>
        </w:rPr>
        <w:t xml:space="preserve"> </w:t>
      </w:r>
      <w:r>
        <w:t>движений. А он просто не может сосредоточенно слушать взрослого и</w:t>
      </w:r>
      <w:r>
        <w:rPr>
          <w:spacing w:val="1"/>
        </w:rPr>
        <w:t xml:space="preserve"> </w:t>
      </w:r>
      <w:r>
        <w:t>чётко</w:t>
      </w:r>
      <w:r>
        <w:rPr>
          <w:spacing w:val="-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из-за</w:t>
      </w:r>
      <w:r>
        <w:rPr>
          <w:spacing w:val="78"/>
        </w:rPr>
        <w:t xml:space="preserve"> </w:t>
      </w:r>
      <w:r>
        <w:t>ДЕФИЦИТА</w:t>
      </w:r>
      <w:r>
        <w:rPr>
          <w:spacing w:val="74"/>
        </w:rPr>
        <w:t xml:space="preserve"> </w:t>
      </w:r>
      <w:r>
        <w:t>ВНИМАНИЯ.</w:t>
      </w:r>
    </w:p>
    <w:p w:rsidR="002E2A2E" w:rsidRDefault="00CC1602">
      <w:pPr>
        <w:spacing w:before="1"/>
        <w:ind w:left="110" w:right="104"/>
        <w:jc w:val="both"/>
        <w:rPr>
          <w:i/>
          <w:sz w:val="32"/>
        </w:rPr>
      </w:pPr>
      <w:r>
        <w:rPr>
          <w:sz w:val="32"/>
        </w:rPr>
        <w:t xml:space="preserve">Когда ребёнок бесцельно бегает, подумайте, как внести </w:t>
      </w:r>
      <w:r>
        <w:rPr>
          <w:i/>
          <w:sz w:val="32"/>
        </w:rPr>
        <w:t>осмысленность в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его движения – превратить всё это в игру, интересное поручение, </w:t>
      </w:r>
      <w:r>
        <w:rPr>
          <w:sz w:val="32"/>
        </w:rPr>
        <w:t>где он</w:t>
      </w:r>
      <w:r>
        <w:rPr>
          <w:spacing w:val="1"/>
          <w:sz w:val="32"/>
        </w:rPr>
        <w:t xml:space="preserve"> </w:t>
      </w:r>
      <w:r>
        <w:rPr>
          <w:sz w:val="32"/>
        </w:rPr>
        <w:t>обязательно</w:t>
      </w:r>
      <w:r>
        <w:rPr>
          <w:spacing w:val="1"/>
          <w:sz w:val="32"/>
        </w:rPr>
        <w:t xml:space="preserve"> </w:t>
      </w:r>
      <w:r>
        <w:rPr>
          <w:sz w:val="32"/>
        </w:rPr>
        <w:t>проявит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ВНИМАНИЕ,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ЛОВКОСТЬ,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ТОЧНОСТЬ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значит,</w:t>
      </w:r>
      <w:r>
        <w:rPr>
          <w:spacing w:val="-77"/>
          <w:sz w:val="32"/>
        </w:rPr>
        <w:t xml:space="preserve"> </w:t>
      </w:r>
      <w:r>
        <w:rPr>
          <w:sz w:val="32"/>
        </w:rPr>
        <w:t>научится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регулировать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свою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деятельность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поведение.</w:t>
      </w:r>
    </w:p>
    <w:p w:rsidR="002E2A2E" w:rsidRDefault="00CC1602">
      <w:pPr>
        <w:pStyle w:val="a3"/>
        <w:spacing w:line="365" w:lineRule="exact"/>
        <w:ind w:left="110"/>
        <w:jc w:val="both"/>
      </w:pPr>
      <w:r>
        <w:t>Предлагаю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упражнений:</w:t>
      </w:r>
    </w:p>
    <w:p w:rsidR="002E2A2E" w:rsidRDefault="00CC1602">
      <w:pPr>
        <w:pStyle w:val="a3"/>
        <w:spacing w:before="1"/>
        <w:ind w:left="110" w:right="104"/>
        <w:jc w:val="both"/>
      </w:pPr>
      <w:r>
        <w:rPr>
          <w:i/>
          <w:u w:val="single"/>
        </w:rPr>
        <w:t>«Цапля»</w:t>
      </w:r>
      <w:r>
        <w:rPr>
          <w:u w:val="single"/>
        </w:rPr>
        <w:t>.</w:t>
      </w:r>
      <w:r>
        <w:t xml:space="preserve"> Предложите </w:t>
      </w:r>
      <w:r>
        <w:t>ребёнку побыть цаплей и постоять в «болоте» на 1</w:t>
      </w:r>
      <w:r>
        <w:rPr>
          <w:spacing w:val="1"/>
        </w:rPr>
        <w:t xml:space="preserve"> </w:t>
      </w:r>
      <w:r>
        <w:t>ноге (на полу, на кружочке, на скамейке, на чурбачке с открытыми и</w:t>
      </w:r>
      <w:r>
        <w:rPr>
          <w:spacing w:val="1"/>
        </w:rPr>
        <w:t xml:space="preserve"> </w:t>
      </w:r>
      <w:r>
        <w:t>закрытыми глазами).</w:t>
      </w:r>
    </w:p>
    <w:p w:rsidR="002E2A2E" w:rsidRDefault="00CC1602">
      <w:pPr>
        <w:pStyle w:val="a3"/>
        <w:spacing w:before="1"/>
        <w:ind w:left="110" w:right="98"/>
        <w:jc w:val="both"/>
      </w:pPr>
      <w:r>
        <w:rPr>
          <w:i/>
          <w:u w:val="single"/>
        </w:rPr>
        <w:t xml:space="preserve">«Самый ловкий». </w:t>
      </w:r>
      <w:r>
        <w:t>А теперь можно попрыгать на 1 ноге по шнуру или с</w:t>
      </w:r>
      <w:r>
        <w:rPr>
          <w:spacing w:val="1"/>
        </w:rPr>
        <w:t xml:space="preserve"> </w:t>
      </w:r>
      <w:r>
        <w:t>мячом,</w:t>
      </w:r>
      <w:r>
        <w:rPr>
          <w:spacing w:val="16"/>
        </w:rPr>
        <w:t xml:space="preserve"> </w:t>
      </w:r>
      <w:r>
        <w:t>зажатым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колен,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продвижением</w:t>
      </w:r>
      <w:r>
        <w:rPr>
          <w:spacing w:val="14"/>
        </w:rPr>
        <w:t xml:space="preserve"> </w:t>
      </w:r>
      <w:r>
        <w:t>вперёд.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так-то</w:t>
      </w:r>
      <w:r>
        <w:rPr>
          <w:spacing w:val="13"/>
        </w:rPr>
        <w:t xml:space="preserve"> </w:t>
      </w:r>
      <w:r>
        <w:t>просто!</w:t>
      </w:r>
    </w:p>
    <w:p w:rsidR="002E2A2E" w:rsidRDefault="00CC1602">
      <w:pPr>
        <w:pStyle w:val="a3"/>
        <w:ind w:left="110" w:right="110"/>
        <w:jc w:val="both"/>
      </w:pPr>
      <w:r>
        <w:t>«</w:t>
      </w:r>
      <w:r>
        <w:rPr>
          <w:i/>
          <w:u w:val="single"/>
        </w:rPr>
        <w:t>Удержи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предмет».</w:t>
      </w:r>
      <w:r>
        <w:rPr>
          <w:i/>
          <w:spacing w:val="1"/>
        </w:rPr>
        <w:t xml:space="preserve"> </w:t>
      </w:r>
      <w:r>
        <w:t>Развивайте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способность</w:t>
      </w:r>
      <w:r>
        <w:rPr>
          <w:spacing w:val="8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балансированию. Пусть он, стоя на месте, удержит на раскрытой ладони</w:t>
      </w:r>
      <w:r>
        <w:rPr>
          <w:spacing w:val="1"/>
        </w:rPr>
        <w:t xml:space="preserve"> </w:t>
      </w:r>
      <w:r>
        <w:t>палку,</w:t>
      </w:r>
      <w:r>
        <w:rPr>
          <w:spacing w:val="55"/>
        </w:rPr>
        <w:t xml:space="preserve"> </w:t>
      </w:r>
      <w:r>
        <w:t>мяч,</w:t>
      </w:r>
      <w:r>
        <w:rPr>
          <w:spacing w:val="52"/>
        </w:rPr>
        <w:t xml:space="preserve"> </w:t>
      </w:r>
      <w:r>
        <w:t>кеглю,</w:t>
      </w:r>
      <w:r>
        <w:rPr>
          <w:spacing w:val="56"/>
        </w:rPr>
        <w:t xml:space="preserve"> </w:t>
      </w:r>
      <w:r>
        <w:t>мешочек</w:t>
      </w:r>
      <w:r>
        <w:rPr>
          <w:spacing w:val="5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песком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т.п.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перенесёт</w:t>
      </w:r>
      <w:r>
        <w:rPr>
          <w:spacing w:val="54"/>
        </w:rPr>
        <w:t xml:space="preserve"> </w:t>
      </w:r>
      <w:r>
        <w:t>предмет</w:t>
      </w:r>
      <w:r>
        <w:rPr>
          <w:spacing w:val="54"/>
        </w:rPr>
        <w:t xml:space="preserve"> </w:t>
      </w:r>
      <w:r>
        <w:t>на</w:t>
      </w:r>
      <w:r>
        <w:rPr>
          <w:spacing w:val="-78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ракетке.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балансировать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мяче,</w:t>
      </w:r>
      <w:r>
        <w:rPr>
          <w:spacing w:val="1"/>
        </w:rPr>
        <w:t xml:space="preserve"> </w:t>
      </w:r>
      <w:r>
        <w:t>ходи</w:t>
      </w:r>
      <w:r>
        <w:t>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буму,</w:t>
      </w:r>
      <w:r>
        <w:rPr>
          <w:spacing w:val="1"/>
        </w:rPr>
        <w:t xml:space="preserve"> </w:t>
      </w:r>
      <w:r>
        <w:t>жонглировать.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8"/>
        </w:rPr>
        <w:t xml:space="preserve"> </w:t>
      </w:r>
      <w:r>
        <w:t>способности.</w:t>
      </w:r>
    </w:p>
    <w:p w:rsidR="002E2A2E" w:rsidRDefault="002E2A2E">
      <w:pPr>
        <w:pStyle w:val="a3"/>
        <w:spacing w:before="9"/>
      </w:pPr>
    </w:p>
    <w:p w:rsidR="002E2A2E" w:rsidRDefault="00CC1602">
      <w:pPr>
        <w:ind w:left="110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Инструктор </w:t>
      </w:r>
      <w:r>
        <w:rPr>
          <w:b/>
          <w:i/>
          <w:sz w:val="32"/>
        </w:rPr>
        <w:t>по физической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 xml:space="preserve">культуре    </w:t>
      </w:r>
      <w:r>
        <w:rPr>
          <w:b/>
          <w:i/>
          <w:spacing w:val="67"/>
          <w:sz w:val="32"/>
        </w:rPr>
        <w:t xml:space="preserve"> </w:t>
      </w:r>
      <w:r>
        <w:rPr>
          <w:b/>
          <w:i/>
          <w:sz w:val="32"/>
        </w:rPr>
        <w:t>Генералова Е.В.</w:t>
      </w:r>
    </w:p>
    <w:sectPr w:rsidR="002E2A2E" w:rsidSect="002E2A2E">
      <w:type w:val="continuous"/>
      <w:pgSz w:w="11910" w:h="16840"/>
      <w:pgMar w:top="760" w:right="740" w:bottom="280" w:left="740" w:header="720" w:footer="720" w:gutter="0"/>
      <w:pgBorders w:offsetFrom="page">
        <w:top w:val="thinThickSmallGap" w:sz="12" w:space="25" w:color="76923B"/>
        <w:left w:val="thinThickSmallGap" w:sz="12" w:space="25" w:color="76923B"/>
        <w:bottom w:val="thickThinSmallGap" w:sz="12" w:space="25" w:color="76923B"/>
        <w:right w:val="thickThinSmallGap" w:sz="12" w:space="25" w:color="76923B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E2A2E"/>
    <w:rsid w:val="002E2A2E"/>
    <w:rsid w:val="00CC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A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2E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2E2A2E"/>
    <w:pPr>
      <w:ind w:left="3015" w:right="3010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2E2A2E"/>
  </w:style>
  <w:style w:type="paragraph" w:customStyle="1" w:styleId="TableParagraph">
    <w:name w:val="Table Paragraph"/>
    <w:basedOn w:val="a"/>
    <w:uiPriority w:val="1"/>
    <w:qFormat/>
    <w:rsid w:val="002E2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2023-05-17T06:45:00Z</dcterms:created>
  <dcterms:modified xsi:type="dcterms:W3CDTF">2023-05-17T06:49:00Z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