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Консультация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«Воспитание чувства любви к своей малой Родине»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 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 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 Всё начинается с семьи, с её традиций.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Отец и мать – самые близкие и самые убедительные «образцы», с которых ребёнок берёт пример, которым подражает, по которым он строит своё поведение. 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чего необходимо начинать? 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полезно рассматривать с детьми семейные альбомы. 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же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Ребёнку необходимо знать свой домашний адрес, телефон.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 Знает ли ребёнок номер детского сада, его адрес? Разговариваете ли вы с ребёнком о детском саде?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Многие родители интересуются, чем ребёнок занимался в детском саду, какие у него успехи, как он себя вёл… А какие чувства испытывает ребёнок к детскому саду? (что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д/сада.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знает ли ребёнок, в каком городе он живёт? А насколько вы знаете историю своего города?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Основная цель - пробудить у дошкольников чувство любви к своему родному краю, уважение к его традициям и обычаям, истории.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Знакомство с городом в детском саду осуществляется через разные формы работы с детьми: дидактические игры, занятия и викторины, выставки. Однако этого мало. Здесь нам нужна ваша помощь. Просим вас, гуляя по улицам Пыть - Яха, обращать внимание на красоту домов и зданий, на архитектурные памятники, спортивные сооружения, особенности природы, на то, как люди украшают родной город (клумбы с цветами, фасады зданий, магазинов), заботятся о его привлекательности и чистоте.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 вы бываете с ребёнком в свободное время? Знакомите ли с достопримечательностями Пыть - Яха, бываете ли в «Музее боевой славы»? Уважаемые родители! Помните, что знакомство с родным краем: - расширяется кругозор детей, - формируется интерес к прошлому и настоящему, - развивает воображение и фантазию, - приобщает к культуре, - развивает потребность в самостоятельном освоении окружающего мира, - развивает познавательную активность. Помните, всё начинается с малого. Воспитывайте в ребёнке любовь, доброту, внимание и заботу, чувство патриотизма. Предоставляйте ребёнку возможность отражать свои впечатления об увиденном в рисунке, лепке, аппликации, в сочинительстве. Поощряйте любознательность и интерес.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